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1C" w:rsidRDefault="00F1081C" w:rsidP="00F1081C">
      <w:pPr>
        <w:pStyle w:val="ConsPlusNormal"/>
        <w:jc w:val="center"/>
        <w:outlineLvl w:val="0"/>
      </w:pPr>
      <w:r>
        <w:t>Гражданский кодекс Российской Федерации</w:t>
      </w:r>
    </w:p>
    <w:p w:rsidR="00F1081C" w:rsidRDefault="00F1081C" w:rsidP="00F1081C">
      <w:pPr>
        <w:pStyle w:val="ConsPlusNormal"/>
        <w:jc w:val="center"/>
        <w:outlineLvl w:val="0"/>
      </w:pPr>
      <w:r>
        <w:t>Глава 34</w:t>
      </w:r>
    </w:p>
    <w:p w:rsidR="00F1081C" w:rsidRDefault="00F1081C" w:rsidP="00F1081C">
      <w:pPr>
        <w:pStyle w:val="ConsPlusNormal"/>
        <w:jc w:val="center"/>
        <w:outlineLvl w:val="0"/>
      </w:pPr>
      <w:r>
        <w:t>Параграф 6</w:t>
      </w:r>
    </w:p>
    <w:p w:rsidR="00F1081C" w:rsidRDefault="00F1081C" w:rsidP="00F1081C">
      <w:pPr>
        <w:pStyle w:val="ConsPlusNormal"/>
        <w:jc w:val="center"/>
        <w:outlineLvl w:val="0"/>
      </w:pPr>
      <w:r>
        <w:t>Финансовая аренда (лизинг)</w:t>
      </w:r>
    </w:p>
    <w:p w:rsidR="00F1081C" w:rsidRDefault="00F1081C" w:rsidP="00F1081C">
      <w:pPr>
        <w:pStyle w:val="ConsPlusNormal"/>
        <w:jc w:val="both"/>
      </w:pPr>
    </w:p>
    <w:p w:rsidR="00F1081C" w:rsidRDefault="00F1081C" w:rsidP="00F1081C">
      <w:pPr>
        <w:pStyle w:val="ConsPlusNormal"/>
        <w:ind w:firstLine="540"/>
        <w:jc w:val="both"/>
        <w:outlineLvl w:val="1"/>
      </w:pPr>
      <w:r>
        <w:t>Статья 665. Договор финансовой аренды</w:t>
      </w:r>
    </w:p>
    <w:p w:rsidR="00F1081C" w:rsidRDefault="00F1081C" w:rsidP="00F1081C">
      <w:pPr>
        <w:pStyle w:val="ConsPlusNormal"/>
        <w:jc w:val="both"/>
      </w:pPr>
    </w:p>
    <w:p w:rsidR="00F1081C" w:rsidRDefault="00F1081C" w:rsidP="00F1081C">
      <w:pPr>
        <w:pStyle w:val="ConsPlusNormal"/>
        <w:ind w:firstLine="540"/>
        <w:jc w:val="both"/>
      </w:pPr>
      <w:r>
        <w:t>По договору финансовой аренды (договору лизинга)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пользование. Арендодатель в этом случае не несет ответственности за выбор предмета аренды и продавца.</w:t>
      </w:r>
    </w:p>
    <w:p w:rsidR="00F1081C" w:rsidRDefault="00F1081C" w:rsidP="00F1081C">
      <w:pPr>
        <w:pStyle w:val="ConsPlusNormal"/>
        <w:ind w:firstLine="540"/>
        <w:jc w:val="both"/>
      </w:pPr>
      <w:r>
        <w:t>Договором финансовой аренды может быть предусмотрено, что выбор продавца и приобретаемого имущества осуществляется арендодателем.</w:t>
      </w:r>
    </w:p>
    <w:p w:rsidR="00F1081C" w:rsidRDefault="00F1081C" w:rsidP="00F1081C">
      <w:pPr>
        <w:pStyle w:val="ConsPlusNormal"/>
        <w:jc w:val="both"/>
      </w:pPr>
    </w:p>
    <w:p w:rsidR="00F1081C" w:rsidRDefault="00F1081C" w:rsidP="00F1081C">
      <w:pPr>
        <w:pStyle w:val="ConsPlusNormal"/>
        <w:ind w:firstLine="540"/>
        <w:jc w:val="both"/>
        <w:outlineLvl w:val="1"/>
      </w:pPr>
      <w:r>
        <w:t>Статья 666. Предмет договора финансовой аренды</w:t>
      </w:r>
    </w:p>
    <w:p w:rsidR="00F1081C" w:rsidRDefault="00F1081C" w:rsidP="00F1081C">
      <w:pPr>
        <w:pStyle w:val="ConsPlusNormal"/>
        <w:jc w:val="both"/>
      </w:pPr>
    </w:p>
    <w:p w:rsidR="00F1081C" w:rsidRDefault="00F1081C" w:rsidP="00F1081C">
      <w:pPr>
        <w:pStyle w:val="ConsPlusNormal"/>
        <w:ind w:firstLine="540"/>
        <w:jc w:val="both"/>
      </w:pPr>
      <w:r>
        <w:t xml:space="preserve">Предметом договора финансовой аренды могут быть любые </w:t>
      </w:r>
      <w:proofErr w:type="spellStart"/>
      <w:r>
        <w:t>непотребляемые</w:t>
      </w:r>
      <w:proofErr w:type="spellEnd"/>
      <w:r>
        <w:t xml:space="preserve"> вещи, кроме земельных участков и других природных объектов.</w:t>
      </w:r>
    </w:p>
    <w:p w:rsidR="00F1081C" w:rsidRDefault="00F1081C" w:rsidP="00F1081C">
      <w:pPr>
        <w:pStyle w:val="ConsPlusNormal"/>
        <w:jc w:val="both"/>
      </w:pPr>
    </w:p>
    <w:p w:rsidR="00F1081C" w:rsidRDefault="00F1081C" w:rsidP="00F1081C">
      <w:pPr>
        <w:pStyle w:val="ConsPlusNormal"/>
        <w:ind w:firstLine="540"/>
        <w:jc w:val="both"/>
        <w:outlineLvl w:val="1"/>
      </w:pPr>
      <w:r>
        <w:t>Статья 667. Уведомление продавца о сдаче имущества в аренду</w:t>
      </w:r>
    </w:p>
    <w:p w:rsidR="00F1081C" w:rsidRDefault="00F1081C" w:rsidP="00F1081C">
      <w:pPr>
        <w:pStyle w:val="ConsPlusNormal"/>
        <w:jc w:val="both"/>
      </w:pPr>
    </w:p>
    <w:p w:rsidR="00F1081C" w:rsidRDefault="00F1081C" w:rsidP="00F1081C">
      <w:pPr>
        <w:pStyle w:val="ConsPlusNormal"/>
        <w:ind w:firstLine="540"/>
        <w:jc w:val="both"/>
      </w:pPr>
      <w:r>
        <w:t>Арендодатель, приобретая имущество для арендатора, должен уведомить продавца о том, что имущество предназначено для передачи его в аренду определенному лицу.</w:t>
      </w:r>
    </w:p>
    <w:p w:rsidR="00F1081C" w:rsidRDefault="00F1081C" w:rsidP="00F1081C">
      <w:pPr>
        <w:pStyle w:val="ConsPlusNormal"/>
        <w:jc w:val="both"/>
      </w:pPr>
    </w:p>
    <w:p w:rsidR="00F1081C" w:rsidRDefault="00F1081C" w:rsidP="00F1081C">
      <w:pPr>
        <w:pStyle w:val="ConsPlusNormal"/>
        <w:ind w:firstLine="540"/>
        <w:jc w:val="both"/>
        <w:outlineLvl w:val="1"/>
      </w:pPr>
      <w:r>
        <w:t>Статья 668. Передача арендатору предмета договора финансовой аренды</w:t>
      </w:r>
    </w:p>
    <w:p w:rsidR="00F1081C" w:rsidRDefault="00F1081C" w:rsidP="00F1081C">
      <w:pPr>
        <w:pStyle w:val="ConsPlusNormal"/>
        <w:jc w:val="both"/>
      </w:pPr>
    </w:p>
    <w:p w:rsidR="00F1081C" w:rsidRDefault="00F1081C" w:rsidP="00F1081C">
      <w:pPr>
        <w:pStyle w:val="ConsPlusNormal"/>
        <w:ind w:firstLine="540"/>
        <w:jc w:val="both"/>
      </w:pPr>
      <w:r>
        <w:t>1. Если иное не предусмотрено договором финансовой аренды, имущество, являющееся предметом этого договора, передается продавцом непосредственно арендатору в месте нахождения последнего.</w:t>
      </w:r>
    </w:p>
    <w:p w:rsidR="00F1081C" w:rsidRDefault="00F1081C" w:rsidP="00F1081C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случае, когда имущество, являющееся предметом договора финансовой аренды, не передано арендатору в указанный в этом договоре срок, а если в договоре такой срок не указан, в разумный срок, арендатор вправе, если просрочка допущена по обстоятельствам, за которые отвечает арендодатель, потребовать расторжения договора и возмещения убытков.</w:t>
      </w:r>
      <w:proofErr w:type="gramEnd"/>
    </w:p>
    <w:p w:rsidR="00F1081C" w:rsidRDefault="00F1081C" w:rsidP="00F1081C">
      <w:pPr>
        <w:pStyle w:val="ConsPlusNormal"/>
        <w:jc w:val="both"/>
      </w:pPr>
    </w:p>
    <w:p w:rsidR="00F1081C" w:rsidRDefault="00F1081C" w:rsidP="00F1081C">
      <w:pPr>
        <w:pStyle w:val="ConsPlusNormal"/>
        <w:ind w:firstLine="540"/>
        <w:jc w:val="both"/>
        <w:outlineLvl w:val="1"/>
      </w:pPr>
      <w:r>
        <w:t>Статья 669. Переход к арендатору риска случайной гибели или случайной порчи имущества</w:t>
      </w:r>
    </w:p>
    <w:p w:rsidR="00F1081C" w:rsidRDefault="00F1081C" w:rsidP="00F1081C">
      <w:pPr>
        <w:pStyle w:val="ConsPlusNormal"/>
        <w:jc w:val="both"/>
      </w:pPr>
    </w:p>
    <w:p w:rsidR="00F1081C" w:rsidRDefault="00F1081C" w:rsidP="00F1081C">
      <w:pPr>
        <w:pStyle w:val="ConsPlusNormal"/>
        <w:ind w:firstLine="540"/>
        <w:jc w:val="both"/>
      </w:pPr>
      <w:hyperlink r:id="rId4" w:history="1">
        <w:r w:rsidRPr="006E204C">
          <w:t>Риск</w:t>
        </w:r>
      </w:hyperlink>
      <w:r w:rsidRPr="006E204C">
        <w:t xml:space="preserve"> случай</w:t>
      </w:r>
      <w:r>
        <w:t>ной гибели или случайной порчи арендованного имущества переходит к арендатору в момент передачи ему арендованного имущества, если иное не предусмотрено договором финансовой аренды.</w:t>
      </w:r>
    </w:p>
    <w:p w:rsidR="00F1081C" w:rsidRDefault="00F1081C" w:rsidP="00F1081C">
      <w:pPr>
        <w:pStyle w:val="ConsPlusNormal"/>
        <w:jc w:val="both"/>
      </w:pPr>
    </w:p>
    <w:p w:rsidR="00F1081C" w:rsidRDefault="00F1081C" w:rsidP="00F1081C">
      <w:pPr>
        <w:pStyle w:val="ConsPlusNormal"/>
        <w:ind w:firstLine="540"/>
        <w:jc w:val="both"/>
        <w:outlineLvl w:val="1"/>
      </w:pPr>
      <w:r>
        <w:t>Статья 670. Ответственность продавца</w:t>
      </w:r>
    </w:p>
    <w:p w:rsidR="00F1081C" w:rsidRDefault="00F1081C" w:rsidP="00F1081C">
      <w:pPr>
        <w:pStyle w:val="ConsPlusNormal"/>
        <w:jc w:val="both"/>
      </w:pPr>
    </w:p>
    <w:p w:rsidR="00F1081C" w:rsidRDefault="00F1081C" w:rsidP="00F1081C">
      <w:pPr>
        <w:pStyle w:val="ConsPlusNormal"/>
        <w:ind w:firstLine="540"/>
        <w:jc w:val="both"/>
      </w:pPr>
      <w:r>
        <w:t xml:space="preserve">1. Арендатор вправе предъявлять непосредственно продавцу имущества, являющегося предметом договора финансовой аренды, требования, вытекающие из договора купли-продажи, заключенного между продавцом и арендодателем, в частности в отношении качества и комплектности имущества, сроков его поставки, и в других случаях ненадлежащего исполнения договора продавцом. При этом арендатор имеет права и </w:t>
      </w:r>
      <w:proofErr w:type="gramStart"/>
      <w:r>
        <w:t>несет обязанности</w:t>
      </w:r>
      <w:proofErr w:type="gramEnd"/>
      <w:r>
        <w:t>, предусмотренные настоящим Кодексом для покупателя, кроме обязанности оплатить приобретенное имущество, как если бы он был стороной договора купли-продажи указанного имущества. Однако арендатор не может расторгнуть договор купли-продажи с продавцом без согласия арендодателя.</w:t>
      </w:r>
    </w:p>
    <w:p w:rsidR="00F1081C" w:rsidRPr="006E204C" w:rsidRDefault="00F1081C" w:rsidP="00F1081C">
      <w:pPr>
        <w:pStyle w:val="ConsPlusNormal"/>
        <w:ind w:firstLine="540"/>
        <w:jc w:val="both"/>
      </w:pPr>
      <w:r>
        <w:t xml:space="preserve">В отношениях с продавцом арендатор и арендодатель выступают как солидарные </w:t>
      </w:r>
      <w:r w:rsidRPr="006E204C">
        <w:t xml:space="preserve">кредиторы </w:t>
      </w:r>
      <w:hyperlink r:id="rId5" w:history="1">
        <w:r w:rsidRPr="006E204C">
          <w:t>(статья 326)</w:t>
        </w:r>
      </w:hyperlink>
      <w:r w:rsidRPr="006E204C">
        <w:t>.</w:t>
      </w:r>
    </w:p>
    <w:p w:rsidR="00F1081C" w:rsidRDefault="00F1081C" w:rsidP="00F1081C">
      <w:pPr>
        <w:pStyle w:val="ConsPlusNormal"/>
        <w:ind w:firstLine="540"/>
        <w:jc w:val="both"/>
      </w:pPr>
      <w:r>
        <w:t>2. Если иное не предусмотрено договором финансовой аренды, арендодатель не отвечает перед арендатором за выполнение продавцом требований, вытекающих из договора купли-продажи, кроме случаев, когда ответственность за выбор продавца лежит на арендодателе. В последнем случае арендатор вправе по своему выбору предъявлять требования, вытекающие из договора купли-продажи, как непосредственно продавцу имущества, так и арендодателю, которые несут солидарную ответственность.</w:t>
      </w:r>
    </w:p>
    <w:p w:rsidR="00B54B99" w:rsidRDefault="00B54B99"/>
    <w:sectPr w:rsidR="00B54B99" w:rsidSect="004D27C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081C"/>
    <w:rsid w:val="006E204C"/>
    <w:rsid w:val="00B54B99"/>
    <w:rsid w:val="00F1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28C43823A5A4CEE00D289CF599351EF542C0B91517477C8463EA499400049335BF5B76ED9038417ETAC" TargetMode="External"/><Relationship Id="rId4" Type="http://schemas.openxmlformats.org/officeDocument/2006/relationships/hyperlink" Target="consultantplus://offline/ref=BB28C43823A5A4CEE00D289CF599351EF54CC6B61116477C8463EA499400049335BF5B76ED913C497E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kudryvtsevaks</dc:creator>
  <cp:lastModifiedBy>kudryvtsevaks</cp:lastModifiedBy>
  <cp:revision>1</cp:revision>
  <dcterms:created xsi:type="dcterms:W3CDTF">2016-09-21T02:20:00Z</dcterms:created>
  <dcterms:modified xsi:type="dcterms:W3CDTF">2016-09-21T02:34:00Z</dcterms:modified>
</cp:coreProperties>
</file>